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67450"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67450" cy="4476750"/>
                    </a:xfrm>
                    <a:prstGeom prst="rect">
                      <a:avLst/>
                    </a:prstGeom>
                  </pic:spPr>
                </pic:pic>
              </a:graphicData>
            </a:graphic>
          </wp:inline>
        </w:drawing>
      </w:r>
    </w:p>
    <w:p>
      <w:pPr>
        <w:keepNext/>
        <w:shd w:fill="7b3f99" w:color="auto" w:val="clear"/>
        <w:spacing w:after="0" w:before="60"/>
      </w:pPr>
      <w:r>
        <w:rPr>
          <w:rFonts w:ascii="Calibri" w:cs="Calibri" w:eastAsia="Calibri" w:hAnsi="Calibri"/>
          <w:color w:val="FFFFFF"/>
          <w:sz w:val="16"/>
          <w:szCs w:val="16"/>
        </w:rPr>
        <w:t xml:space="preserve">—  —  —</w:t>
      </w:r>
    </w:p>
    <w:p>
      <w:pPr>
        <w:keepNext/>
        <w:shd w:fill="7b3f99" w:color="auto" w:val="clear"/>
        <w:spacing w:after="0"/>
      </w:pPr>
      <w:r>
        <w:rPr>
          <w:rFonts w:ascii="Georgia" w:cs="Georgia" w:eastAsia="Georgia" w:hAnsi="Georgia"/>
          <w:b/>
          <w:bCs/>
          <w:color w:val="FFFFFF"/>
          <w:sz w:val="40"/>
          <w:szCs w:val="40"/>
        </w:rPr>
        <w:t xml:space="preserve">ESCAPADA FRANCESA</w:t>
      </w:r>
    </w:p>
    <w:p>
      <w:pPr>
        <w:keepNext/>
        <w:shd w:fill="7b3f99" w:color="auto" w:val="clear"/>
        <w:spacing w:after="0"/>
      </w:pPr>
      <w:r>
        <w:rPr>
          <w:rFonts w:ascii="Calibri" w:cs="Calibri" w:eastAsia="Calibri" w:hAnsi="Calibri"/>
          <w:color w:val="FFFFFF"/>
          <w:spacing w:val="40"/>
          <w:sz w:val="15"/>
          <w:szCs w:val="15"/>
        </w:rPr>
        <w:t xml:space="preserve">CIRCUITO</w:t>
      </w:r>
    </w:p>
    <w:p>
      <w:pPr>
        <w:keepNext/>
        <w:shd w:fill="7b3f99" w:color="auto" w:val="clear"/>
        <w:spacing w:after="120"/>
      </w:pPr>
      <w:r>
        <w:rPr>
          <w:rFonts w:ascii="Georgia" w:cs="Georgia" w:eastAsia="Georgia" w:hAnsi="Georgia"/>
          <w:i/>
          <w:iCs/>
          <w:color w:val="F5F5F5"/>
          <w:sz w:val="19"/>
          <w:szCs w:val="19"/>
        </w:rPr>
        <w:t xml:space="preserve">París, Lisieux, Tours, Burdeos y Lourdes en una ruta francesa esencial</w:t>
      </w:r>
    </w:p>
    <w:p>
      <w:pPr>
        <w:spacing w:after="40"/>
      </w:pPr>
      <w:r>
        <w:rPr>
          <w:rFonts w:ascii="Georgia" w:cs="Georgia" w:eastAsia="Georgia" w:hAnsi="Georgia"/>
          <w:i/>
          <w:iCs/>
          <w:color w:val="1E293B"/>
          <w:sz w:val="20"/>
          <w:szCs w:val="20"/>
        </w:rPr>
        <w:t xml:space="preserve">«De París al Loira, Burdeos y Lourdes»</w:t>
      </w:r>
    </w:p>
    <w:p>
      <w:pPr>
        <w:spacing w:after="60"/>
      </w:pPr>
      <w:r>
        <w:rPr>
          <w:rFonts w:ascii="Calibri" w:cs="Calibri" w:eastAsia="Calibri" w:hAnsi="Calibri"/>
          <w:color w:val="6B7280"/>
          <w:sz w:val="16"/>
          <w:szCs w:val="16"/>
        </w:rPr>
        <w:t xml:space="preserve">Descubriendo... París (3) / Tours (1) / Lourdes (1) / París (1)</w:t>
      </w:r>
    </w:p>
    <w:p>
      <w:pPr>
        <w:spacing w:after="40" w:before="40"/>
      </w:pPr>
      <w:r>
        <w:rPr>
          <w:rFonts w:ascii="Calibri" w:cs="Calibri" w:eastAsia="Calibri" w:hAnsi="Calibri"/>
          <w:b/>
          <w:bCs/>
          <w:color w:val="1E293B"/>
          <w:sz w:val="22"/>
          <w:szCs w:val="22"/>
        </w:rPr>
        <w:t xml:space="preserve">8 días</w:t>
      </w:r>
      <w:r>
        <w:rPr>
          <w:rFonts w:ascii="Calibri" w:cs="Calibri" w:eastAsia="Calibri" w:hAnsi="Calibri"/>
        </w:rPr>
        <w:t xml:space="preserve">    </w:t>
      </w:r>
      <w:r>
        <w:rPr>
          <w:rFonts w:ascii="Calibri" w:cs="Calibri" w:eastAsia="Calibri" w:hAnsi="Calibri"/>
          <w:color w:val="7b3f99"/>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1770$</w:t>
      </w:r>
    </w:p>
    <w:p>
      <w:pPr>
        <w:keepNext/>
        <w:pBdr>
          <w:bottom w:val="single" w:color="7b3f99"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París: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07, 28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09, 30</w:t>
      </w:r>
    </w:p>
    <w:p>
      <w:pPr>
        <w:keepNext/>
        <w:pBdr>
          <w:bottom w:val="single" w:color="7b3f99"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7b3f99"/>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París.</w:t>
      </w:r>
    </w:p>
    <w:p>
      <w:pPr>
        <w:keepNext/>
        <w:spacing w:after="0" w:before="80"/>
      </w:pPr>
      <w:r>
        <w:rPr>
          <w:rFonts w:ascii="Georgia" w:cs="Georgia" w:eastAsia="Georgia" w:hAnsi="Georgia"/>
          <w:b/>
          <w:bCs/>
          <w:color w:val="7b3f99"/>
          <w:sz w:val="18"/>
          <w:szCs w:val="18"/>
        </w:rPr>
        <w:t xml:space="preserve">Día 2º (V): París</w:t>
      </w:r>
    </w:p>
    <w:p>
      <w:pPr>
        <w:spacing w:after="40"/>
      </w:pPr>
      <w:r>
        <w:rPr>
          <w:rFonts w:ascii="Calibri" w:cs="Calibri" w:eastAsia="Calibri" w:hAnsi="Calibri"/>
          <w:color w:val="1E293B"/>
          <w:sz w:val="17"/>
          <w:szCs w:val="17"/>
        </w:rPr>
        <w:t xml:space="preserve">Llegada al aeropuerto de París y traslado al hotel. Tiempo libre para aclimatarse al horario europeo y dar un paseo por la ciudad. Su guía se pondrá en contacto con usted al final del día para hacer una primera visita nocturna de la capital, con paradas en el mirador de la torre Eiffel, la plaza Vendôme y el Arco del Triunfo. Alojamiento.</w:t>
      </w:r>
    </w:p>
    <w:p>
      <w:pPr>
        <w:keepNext/>
        <w:spacing w:after="0" w:before="80"/>
      </w:pPr>
      <w:r>
        <w:rPr>
          <w:rFonts w:ascii="Georgia" w:cs="Georgia" w:eastAsia="Georgia" w:hAnsi="Georgia"/>
          <w:b/>
          <w:bCs/>
          <w:color w:val="7b3f99"/>
          <w:sz w:val="18"/>
          <w:szCs w:val="18"/>
        </w:rPr>
        <w:t xml:space="preserve">Día 3º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7b3f99"/>
          <w:sz w:val="18"/>
          <w:szCs w:val="18"/>
        </w:rPr>
        <w:t xml:space="preserve">Día 4º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7b3f99"/>
          <w:sz w:val="18"/>
          <w:szCs w:val="18"/>
        </w:rPr>
        <w:t xml:space="preserve">Día 5º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7b3f99"/>
          <w:sz w:val="18"/>
          <w:szCs w:val="18"/>
        </w:rPr>
        <w:t xml:space="preserve">Día 6º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7b3f99"/>
          <w:sz w:val="18"/>
          <w:szCs w:val="18"/>
        </w:rPr>
        <w:t xml:space="preserve">Día 7º (X): Lourdes / París</w:t>
      </w:r>
    </w:p>
    <w:p>
      <w:pPr>
        <w:spacing w:after="40"/>
      </w:pPr>
      <w:r>
        <w:rPr>
          <w:rFonts w:ascii="Calibri" w:cs="Calibri" w:eastAsia="Calibri" w:hAnsi="Calibri"/>
          <w:color w:val="1E293B"/>
          <w:sz w:val="17"/>
          <w:szCs w:val="17"/>
        </w:rPr>
        <w:t xml:space="preserve">Desayuno y salida con traslado privado a la estación de trenes o al aeropuerto de Lourdes para regresar a la capital francesa. Llegada y traslado a su hotel para disfrutar de una última tarde libre en París. Sugerimos celebrar el viaje asistiendo a un show de cabaret. Alojamiento.</w:t>
      </w:r>
    </w:p>
    <w:p>
      <w:pPr>
        <w:keepNext/>
        <w:spacing w:after="0" w:before="80"/>
      </w:pPr>
      <w:r>
        <w:rPr>
          <w:rFonts w:ascii="Georgia" w:cs="Georgia" w:eastAsia="Georgia" w:hAnsi="Georgia"/>
          <w:b/>
          <w:bCs/>
          <w:color w:val="7b3f99"/>
          <w:sz w:val="18"/>
          <w:szCs w:val="18"/>
        </w:rPr>
        <w:t xml:space="preserve">Día 8º (J): París</w:t>
      </w:r>
    </w:p>
    <w:p>
      <w:pPr>
        <w:spacing w:after="40"/>
      </w:pPr>
      <w:r>
        <w:rPr>
          <w:rFonts w:ascii="Calibri" w:cs="Calibri" w:eastAsia="Calibri" w:hAnsi="Calibri"/>
          <w:color w:val="1E293B"/>
          <w:sz w:val="17"/>
          <w:szCs w:val="17"/>
        </w:rPr>
        <w:t xml:space="preserve">Desayuno y traslado al aeropuerto de París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7b3f99"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7b3f99"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7b3f99"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7b3f99"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1770$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+640$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KT-FR-13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KT-FR-13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KT-FR-13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b20807b0bfa49e27f31db791d992967c9f916f1a.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Escapada Francesa · Kali Tours</dc:title>
  <dc:creator>Kali Tours</dc:creator>
  <cp:lastModifiedBy>Un-named</cp:lastModifiedBy>
  <cp:revision>1</cp:revision>
  <dcterms:created xsi:type="dcterms:W3CDTF">2026-09-01T23:09:49.977Z</dcterms:created>
  <dcterms:modified xsi:type="dcterms:W3CDTF">2026-09-01T23:09:49.977Z</dcterms:modified>
</cp:coreProperties>
</file>

<file path=docProps/custom.xml><?xml version="1.0" encoding="utf-8"?>
<Properties xmlns="http://schemas.openxmlformats.org/officeDocument/2006/custom-properties" xmlns:vt="http://schemas.openxmlformats.org/officeDocument/2006/docPropsVTypes"/>
</file>