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6286500" cy="353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hd w:fill="b8410e" w:color="auto" w:val="clear"/>
        <w:spacing w:after="0" w:before="60"/>
      </w:pPr>
      <w:r>
        <w:rPr>
          <w:rFonts w:ascii="Calibri" w:cs="Calibri" w:eastAsia="Calibri" w:hAnsi="Calibri"/>
          <w:color w:val="FFFFFF"/>
          <w:sz w:val="16"/>
          <w:szCs w:val="16"/>
        </w:rPr>
        <w:t xml:space="preserve">—  —  —</w:t>
      </w:r>
    </w:p>
    <w:p>
      <w:pPr>
        <w:keepNext/>
        <w:shd w:fill="b8410e" w:color="auto" w:val="clear"/>
        <w:spacing w:after="0"/>
      </w:pPr>
      <w:bookmarkStart w:name="tour_KT_IB_03" w:id="1"/>
      <w:r>
        <w:rPr>
          <w:rFonts w:ascii="Georgia" w:cs="Georgia" w:eastAsia="Georgia" w:hAnsi="Georgia"/>
          <w:b/>
          <w:bCs/>
          <w:color w:val="FFFFFF"/>
          <w:sz w:val="40"/>
          <w:szCs w:val="40"/>
        </w:rPr>
        <w:t xml:space="preserve">PORTUGAL EXPRESS</w:t>
      </w:r>
      <w:bookmarkEnd w:id="1"/>
    </w:p>
    <w:p>
      <w:pPr>
        <w:keepNext/>
        <w:shd w:fill="b8410e" w:color="auto" w:val="clear"/>
        <w:spacing w:after="0"/>
      </w:pPr>
      <w:r>
        <w:rPr>
          <w:rFonts w:ascii="Calibri" w:cs="Calibri" w:eastAsia="Calibri" w:hAnsi="Calibri"/>
          <w:color w:val="FFFFFF"/>
          <w:spacing w:val="40"/>
          <w:sz w:val="15"/>
          <w:szCs w:val="15"/>
        </w:rPr>
        <w:t xml:space="preserve">CIRCUITO</w:t>
      </w:r>
    </w:p>
    <w:p>
      <w:pPr>
        <w:keepNext/>
        <w:shd w:fill="b8410e" w:color="auto" w:val="clear"/>
        <w:spacing w:after="120"/>
      </w:pPr>
      <w:r>
        <w:rPr>
          <w:rFonts w:ascii="Georgia" w:cs="Georgia" w:eastAsia="Georgia" w:hAnsi="Georgia"/>
          <w:i/>
          <w:iCs/>
          <w:color w:val="F5F5F5"/>
          <w:sz w:val="19"/>
          <w:szCs w:val="19"/>
        </w:rPr>
        <w:t xml:space="preserve">Portugal esencial: Oporto, el santuario de Fátima y la capital, Lisboa</w:t>
      </w:r>
    </w:p>
    <w:p>
      <w:pPr>
        <w:spacing w:after="40"/>
      </w:pPr>
      <w:r>
        <w:rPr>
          <w:rFonts w:ascii="Georgia" w:cs="Georgia" w:eastAsia="Georgia" w:hAnsi="Georgia"/>
          <w:i/>
          <w:iCs/>
          <w:color w:val="1E293B"/>
          <w:sz w:val="20"/>
          <w:szCs w:val="20"/>
        </w:rPr>
        <w:t xml:space="preserve">«De Lisboa a Oporto, Fátima y vuelta a Lisboa»</w:t>
      </w:r>
    </w:p>
    <w:p>
      <w:pPr>
        <w:spacing w:after="60"/>
      </w:pPr>
      <w:r>
        <w:rPr>
          <w:rFonts w:ascii="Calibri" w:cs="Calibri" w:eastAsia="Calibri" w:hAnsi="Calibri"/>
          <w:color w:val="6B7280"/>
          <w:sz w:val="16"/>
          <w:szCs w:val="16"/>
        </w:rPr>
        <w:t xml:space="preserve">Descubriendo... Lisboa (1) / Oporto (1) / Fátima (1) / Lisboa (3)</w:t>
      </w:r>
    </w:p>
    <w:p>
      <w:pPr>
        <w:spacing w:after="40" w:before="40"/>
      </w:pPr>
      <w:r>
        <w:rPr>
          <w:rFonts w:ascii="Calibri" w:cs="Calibri" w:eastAsia="Calibri" w:hAnsi="Calibri"/>
          <w:b/>
          <w:bCs/>
          <w:color w:val="1E293B"/>
          <w:sz w:val="22"/>
          <w:szCs w:val="22"/>
        </w:rPr>
        <w:t xml:space="preserve">8 días</w:t>
      </w:r>
      <w:r>
        <w:rPr>
          <w:rFonts w:ascii="Calibri" w:cs="Calibri" w:eastAsia="Calibri" w:hAnsi="Calibri"/>
        </w:rPr>
        <w:t xml:space="preserve">    </w:t>
      </w:r>
      <w:r>
        <w:rPr>
          <w:rFonts w:ascii="Calibri" w:cs="Calibri" w:eastAsia="Calibri" w:hAnsi="Calibri"/>
          <w:color w:val="b8410e"/>
          <w:spacing w:val="30"/>
          <w:sz w:val="14"/>
          <w:szCs w:val="14"/>
        </w:rPr>
        <w:t xml:space="preserve">DESDE</w:t>
      </w:r>
      <w:r>
        <w:rPr>
          <w:rFonts w:ascii="Calibri" w:cs="Calibri" w:eastAsia="Calibri" w:hAnsi="Calibri"/>
        </w:rPr>
        <w:t xml:space="preserve">  </w:t>
      </w:r>
      <w:r>
        <w:rPr>
          <w:rFonts w:ascii="Georgia" w:cs="Georgia" w:eastAsia="Georgia" w:hAnsi="Georgia"/>
          <w:b/>
          <w:bCs/>
          <w:color w:val="9A1F1F"/>
          <w:sz w:val="28"/>
          <w:szCs w:val="28"/>
        </w:rPr>
        <w:t xml:space="preserve">1490$</w:t>
      </w:r>
    </w:p>
    <w:p>
      <w:pPr>
        <w:keepNext/>
        <w:pBdr>
          <w:bottom w:val="single" w:color="b8410e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Fechas de salida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A Lisboa: Jueves 2027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Abril: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08, 29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Mayo: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20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Junio: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10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Julio: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01, 22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Agosto: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12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Septiembre: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02, 23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Octubre: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14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Noviembre: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04, 25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Diciembre: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16</w:t>
      </w:r>
    </w:p>
    <w:p>
      <w:pPr>
        <w:spacing w:after="20" w:before="40"/>
      </w:pPr>
      <w:r>
        <w:rPr>
          <w:rFonts w:ascii="Calibri" w:cs="Calibri" w:eastAsia="Calibri" w:hAnsi="Calibri"/>
          <w:b/>
          <w:bCs/>
          <w:color w:val="1E293B"/>
          <w:sz w:val="17"/>
          <w:szCs w:val="17"/>
        </w:rPr>
        <w:t xml:space="preserve">A Lisboa: Jueves 2028</w:t>
      </w:r>
    </w:p>
    <w:p>
      <w:pPr>
        <w:spacing w:after="10"/>
      </w:pPr>
      <w:r>
        <w:rPr>
          <w:rFonts w:ascii="Calibri" w:cs="Calibri" w:eastAsia="Calibri" w:hAnsi="Calibri"/>
          <w:b/>
          <w:bCs/>
          <w:color w:val="1E293B"/>
          <w:sz w:val="16"/>
          <w:szCs w:val="16"/>
        </w:rPr>
        <w:t xml:space="preserve">Enero: </w:t>
      </w:r>
      <w:r>
        <w:rPr>
          <w:rFonts w:ascii="Calibri" w:cs="Calibri" w:eastAsia="Calibri" w:hAnsi="Calibri"/>
          <w:color w:val="1E293B"/>
          <w:sz w:val="16"/>
          <w:szCs w:val="16"/>
        </w:rPr>
        <w:t xml:space="preserve">06</w:t>
      </w:r>
    </w:p>
    <w:p>
      <w:pPr>
        <w:keepNext/>
        <w:pBdr>
          <w:bottom w:val="single" w:color="b8410e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Itinerario día a día</w:t>
      </w:r>
    </w:p>
    <w:p>
      <w:pPr>
        <w:sectPr>
          <w:headerReference w:type="default" r:id="rId7"/>
          <w:footerReference w:type="default" r:id="rId8"/>
          <w:type w:val="nextPage"/>
          <w:pgSz w:w="11906" w:h="16838" w:orient="portrait"/>
          <w:pgMar w:top="1080" w:right="720" w:bottom="900" w:left="720" w:header="708" w:footer="708" w:gutter="0"/>
          <w:pgNumType/>
          <w:docGrid w:linePitch="360"/>
        </w:sectPr>
      </w:pP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1º (M): América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Salida en vuelo intercontinental con destino a Lisboa.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2º (X):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Llegada al aeropuerto de Lisboa y traslado al hotel. Tiempo libre para aclimatarse al horario europeo y dar un paseo por la ciudad. Su guía se pondrá en contacto con usted al final del día para darle los detalles del tour.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3º (J): Lisboa / Oporto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salida en tren hacia el norte de Portugal. Hoy cruzaremos este país mezclando paisajes costeros y montañosos hasta llegar a Oporto, segunda ciudad del país. Traslado privado al hotel y tarde libre para un primer paseo por la ciudad, famosa por sus vinos, sus azulejos y su ambiente melancólico y romántico.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4º (V): Oporto / Fátima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visita guiada del centro histórico de Oporto, su zona costera y el agradable paseo junto al río Duero. Tiempo libre para almorzar o, opcionalmente, hacer una visita con cata a sus bodegas. Por la tarde, traslado a Fátima para conocer su Santuario y asistir a la procesión de las Velas.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5º (S): Fátima / Lisboa</w:t>
      </w:r>
      <w:r>
        <w:rPr>
          <w:rFonts w:ascii="Calibri" w:cs="Calibri" w:eastAsia="Calibri" w:hAnsi="Calibri"/>
          <w:color w:val="6B7280"/>
          <w:sz w:val="15"/>
          <w:szCs w:val="15"/>
        </w:rPr>
        <w:t xml:space="preserve">  ·  130 km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salida hacia Lisboa. Llegada aún por la mañana y paseo guiado para conocer las vistas desde el parque Eduardo VII, la torre de Belém, el monumento a los Descubridores y la fábrica de pasteles de nata. Tarde libre en la que sugerimos conocer el corazón de la ciudad, pasear en tranvía, hacer compras, etc. Opcionalmente, podrán asistir a un show de fados con cena para conocer la música tradicional portuguesa.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6º (D):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día libre para disfrutar de Lisboa a su ritmo. Sugerimos hacer compras, disfrutar de su gastronomía, visitar sus museos o simplemente descansar.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7º (L):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día libre para disfrutar de Lisboa a su ritmo. Sugerimos hacer compras, disfrutar de su gastronomía, visitar sus museos o simplemente descansar. Alojamiento.</w:t>
      </w:r>
    </w:p>
    <w:p>
      <w:pPr>
        <w:keepNext/>
        <w:spacing w:after="0" w:before="80"/>
      </w:pPr>
      <w:r>
        <w:rPr>
          <w:rFonts w:ascii="Georgia" w:cs="Georgia" w:eastAsia="Georgia" w:hAnsi="Georgia"/>
          <w:b/>
          <w:bCs/>
          <w:color w:val="b8410e"/>
          <w:sz w:val="18"/>
          <w:szCs w:val="18"/>
        </w:rPr>
        <w:t xml:space="preserve">Día 8º (M): Lisboa</w:t>
      </w:r>
    </w:p>
    <w:p>
      <w:pPr>
        <w:spacing w:after="40"/>
      </w:pPr>
      <w:r>
        <w:rPr>
          <w:rFonts w:ascii="Calibri" w:cs="Calibri" w:eastAsia="Calibri" w:hAnsi="Calibri"/>
          <w:color w:val="1E293B"/>
          <w:sz w:val="17"/>
          <w:szCs w:val="17"/>
        </w:rPr>
        <w:t xml:space="preserve">Desayuno y traslado al aeropuerto de Lisboa a tiempo para tomar el vuelo de vuelta. Fin del viaje por Europa.</w:t>
      </w:r>
    </w:p>
    <w:p>
      <w:pPr>
        <w:sectPr>
          <w:headerReference w:type="default" r:id="rId9"/>
          <w:footerReference w:type="default" r:id="rId10"/>
          <w:type w:val="continuous"/>
          <w:pgSz w:w="11906" w:h="16838" w:orient="portrait"/>
          <w:pgMar w:top="1080" w:right="720" w:bottom="900" w:left="720" w:header="708" w:footer="708" w:gutter="0"/>
          <w:pgNumType/>
          <w:cols w:space="560" w:num="2"/>
          <w:docGrid w:linePitch="360"/>
        </w:sectPr>
      </w:pPr>
    </w:p>
    <w:p>
      <w:pPr>
        <w:keepNext/>
        <w:pBdr>
          <w:bottom w:val="single" w:color="b8410e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Nuestro precio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Traslados aeropuerto ↔ hotel a la llegada y a la salida (uno por cada habitación reservada).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Alojamiento y desayuno en hoteles categoría indicada.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Transporte en autobús de turismo con guía.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Visitas indicadas con guías locales de habla hispana.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Seguro de asistencia en viaje.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Visitas con audio individual.</w:t>
      </w:r>
    </w:p>
    <w:p>
      <w:pPr>
        <w:keepNext/>
        <w:pBdr>
          <w:bottom w:val="single" w:color="b8410e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No incluye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Tasas de estancia (pago en hotel).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Vuelos intercontinentales.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Bebidas en comidas no indicadas.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Excursiones opcionales y museos no listados.</w:t>
      </w:r>
    </w:p>
    <w:p>
      <w:pPr>
        <w:keepNext/>
        <w:pBdr>
          <w:bottom w:val="single" w:color="b8410e" w:sz="8" w:space="3"/>
        </w:pBdr>
        <w:spacing w:after="60" w:before="180"/>
      </w:pPr>
      <w:r>
        <w:rPr>
          <w:rFonts w:ascii="Georgia" w:cs="Georgia" w:eastAsia="Georgia" w:hAnsi="Georgia"/>
          <w:b/>
          <w:bCs/>
          <w:color w:val="1E293B"/>
          <w:sz w:val="22"/>
          <w:szCs w:val="22"/>
        </w:rPr>
        <w:t xml:space="preserve">Hoteles previstos o similares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Lisboa — Vip Arts Executive / Turim Europa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Oporto — Star Inn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Calibri" w:cs="Calibri" w:eastAsia="Calibri" w:hAnsi="Calibri"/>
          <w:color w:val="1E293B"/>
          <w:sz w:val="18"/>
          <w:szCs w:val="18"/>
        </w:rPr>
        <w:t xml:space="preserve">Fátima — Aurea Fátima / Estrela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gridSpan w:val="2"/>
            <w:shd w:fill="b8410e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PRECIO POR PERSONA EN $ USA</w:t>
            </w:r>
          </w:p>
        </w:tc>
      </w:tr>
      <w:tr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Habitación doble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por persona</w:t>
            </w:r>
          </w:p>
        </w:tc>
        <w:tc>
          <w:tcPr>
            <w:shd w:fill="F4F1EA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E293B"/>
                <w:sz w:val="18"/>
                <w:szCs w:val="18"/>
              </w:rPr>
              <w:t xml:space="preserve">Suplemento individual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6B7280"/>
                <w:sz w:val="14"/>
                <w:szCs w:val="14"/>
              </w:rPr>
              <w:t xml:space="preserve">habitación single</w:t>
            </w:r>
          </w:p>
        </w:tc>
      </w:tr>
      <w:tr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1490$</w:t>
            </w:r>
          </w:p>
        </w:tc>
        <w:tc>
          <w:tcPr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9A1F1F"/>
                <w:sz w:val="24"/>
                <w:szCs w:val="24"/>
              </w:rPr>
              <w:t xml:space="preserve">+600$</w:t>
            </w:r>
          </w:p>
        </w:tc>
      </w:tr>
    </w:tbl>
    <w:p>
      <w:pPr>
        <w:spacing w:before="140"/>
      </w:pPr>
      <w:r>
        <w:rPr>
          <w:rFonts w:ascii="Calibri" w:cs="Calibri" w:eastAsia="Calibri" w:hAnsi="Calibri"/>
          <w:i/>
          <w:iCs/>
          <w:color w:val="6B7280"/>
          <w:sz w:val="15"/>
          <w:szCs w:val="15"/>
        </w:rPr>
        <w:t xml:space="preserve">En salidas de menos de 20 pasajeros, el viaje puede realizarse con conductor-guía (el conductor ejerce también de guía). A partir de 20 pasajeros, viajan un conductor y un guía por separado.</w:t>
      </w:r>
    </w:p>
    <w:sectPr>
      <w:headerReference w:type="default" r:id="rId11"/>
      <w:footerReference w:type="default" r:id="rId12"/>
      <w:type w:val="continuous"/>
      <w:pgSz w:w="11906" w:h="16838" w:orient="portrait"/>
      <w:pgMar w:top="1080" w:right="720" w:bottom="9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KT-IB-03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KT-IB-03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4"/>
      </w:pBdr>
      <w:tabs>
        <w:tab w:val="right" w:pos="9600"/>
      </w:tabs>
    </w:pPr>
    <w:r>
      <w:rPr>
        <w:rFonts w:ascii="Calibri" w:cs="Calibri" w:eastAsia="Calibri" w:hAnsi="Calibri"/>
        <w:color w:val="6B7280"/>
        <w:sz w:val="14"/>
        <w:szCs w:val="14"/>
      </w:rPr>
      <w:t xml:space="preserve">Código de tour: KT-IB-03 · Operador: Kali Tours</w:t>
    </w:r>
    <w:r>
      <w:rPr>
        <w:color w:val="6B7280"/>
        <w:sz w:val="14"/>
        <w:szCs w:val="14"/>
      </w:rPr>
      <w:t xml:space="preserve">	kalitours.es · kalitours.info@gmail.com · +34 649 484 641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CIRCUITO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CIRCUITO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</w:tblPr>
    <w:tblGrid>
      <w:gridCol w:w="7500"/>
      <w:gridCol w:w="3300"/>
    </w:tblGrid>
    <w:tr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60"/>
            <w:bottom w:type="dxa" w:w="60"/>
            <w:right w:type="dxa" w:w="120"/>
          </w:tcMar>
          <w:vAlign w:val="center"/>
        </w:tcPr>
        <w:p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  <w:highlight w:val="darkRed"/>
              <w:highlightCs w:val="darkRed"/>
            </w:rPr>
            <w:t xml:space="preserve"> K </w:t>
          </w:r>
          <w:r>
            <w:rPr>
              <w:rFonts w:ascii="Georgia" w:cs="Georgia" w:eastAsia="Georgia" w:hAnsi="Georgia"/>
              <w:b/>
              <w:bCs/>
              <w:color w:val="FFFFFF"/>
              <w:sz w:val="18"/>
              <w:szCs w:val="18"/>
            </w:rPr>
            <w:t xml:space="preserve">  KALI TOURS</w:t>
          </w:r>
          <w:r>
            <w:rPr>
              <w:rFonts w:ascii="Calibri" w:cs="Calibri" w:eastAsia="Calibri" w:hAnsi="Calibri"/>
              <w:color w:val="C9CDD3"/>
              <w:sz w:val="15"/>
              <w:szCs w:val="15"/>
            </w:rPr>
            <w:t xml:space="preserve">   ·   Catálogo Europa 2026-2027</w:t>
          </w:r>
        </w:p>
      </w:tc>
      <w:tc>
        <w:tcPr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1F2937" w:color="auto" w:val="clear"/>
          <w:tcMar>
            <w:top w:type="dxa" w:w="60"/>
            <w:left w:type="dxa" w:w="120"/>
            <w:bottom w:type="dxa" w:w="6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FFFFFF"/>
              <w:spacing w:val="20"/>
              <w:sz w:val="15"/>
              <w:szCs w:val="15"/>
            </w:rPr>
            <w:t xml:space="preserve">CIRCUITO</w:t>
          </w:r>
          <w:r>
            <w:rPr>
              <w:color w:val="8A93A0"/>
              <w:sz w:val="15"/>
              <w:szCs w:val="15"/>
            </w:rPr>
            <w:t xml:space="preserve">  |  </w:t>
          </w:r>
          <w:r>
            <w:rPr>
              <w:color w:val="C9CDD3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  <w:t xml:space="preserve"> / </w:t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93B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image" Target="media/9e7e41e988dfa2f849404a097852782a12434cab.jp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Portugal Express · Kali Tours</dc:title>
  <dc:creator>Kali Tours</dc:creator>
  <cp:lastModifiedBy>Un-named</cp:lastModifiedBy>
  <cp:revision>1</cp:revision>
  <dcterms:created xsi:type="dcterms:W3CDTF">2026-11-03T09:00:16.062Z</dcterms:created>
  <dcterms:modified xsi:type="dcterms:W3CDTF">2026-11-03T09:00:16.062Z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