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17220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172200" cy="4476750"/>
                    </a:xfrm>
                    <a:prstGeom prst="rect">
                      <a:avLst/>
                    </a:prstGeom>
                  </pic:spPr>
                </pic:pic>
              </a:graphicData>
            </a:graphic>
          </wp:inline>
        </w:drawing>
      </w:r>
    </w:p>
    <w:p>
      <w:pPr>
        <w:keepNext/>
        <w:shd w:fill="2e5c8a" w:color="auto" w:val="clear"/>
        <w:spacing w:after="0" w:before="60"/>
      </w:pPr>
      <w:r>
        <w:rPr>
          <w:rFonts w:ascii="Calibri" w:cs="Calibri" w:eastAsia="Calibri" w:hAnsi="Calibri"/>
          <w:color w:val="FFFFFF"/>
          <w:sz w:val="16"/>
          <w:szCs w:val="16"/>
        </w:rPr>
        <w:t xml:space="preserve">—  —  —</w:t>
      </w:r>
    </w:p>
    <w:p>
      <w:pPr>
        <w:keepNext/>
        <w:shd w:fill="2e5c8a" w:color="auto" w:val="clear"/>
        <w:spacing w:after="0"/>
      </w:pPr>
      <w:r>
        <w:rPr>
          <w:rFonts w:ascii="Georgia" w:cs="Georgia" w:eastAsia="Georgia" w:hAnsi="Georgia"/>
          <w:b/>
          <w:bCs/>
          <w:color w:val="FFFFFF"/>
          <w:sz w:val="40"/>
          <w:szCs w:val="40"/>
        </w:rPr>
        <w:t xml:space="preserve">CAPITALES DE EUROPA</w:t>
      </w:r>
    </w:p>
    <w:p>
      <w:pPr>
        <w:keepNext/>
        <w:shd w:fill="2e5c8a" w:color="auto" w:val="clear"/>
        <w:spacing w:after="0"/>
      </w:pPr>
      <w:r>
        <w:rPr>
          <w:rFonts w:ascii="Calibri" w:cs="Calibri" w:eastAsia="Calibri" w:hAnsi="Calibri"/>
          <w:color w:val="FFFFFF"/>
          <w:spacing w:val="40"/>
          <w:sz w:val="15"/>
          <w:szCs w:val="15"/>
        </w:rPr>
        <w:t xml:space="preserve">CIRCUITO</w:t>
      </w:r>
    </w:p>
    <w:p>
      <w:pPr>
        <w:keepNext/>
        <w:shd w:fill="2e5c8a" w:color="auto" w:val="clear"/>
        <w:spacing w:after="120"/>
      </w:pPr>
      <w:r>
        <w:rPr>
          <w:rFonts w:ascii="Georgia" w:cs="Georgia" w:eastAsia="Georgia" w:hAnsi="Georgia"/>
          <w:i/>
          <w:iCs/>
          <w:color w:val="F5F5F5"/>
          <w:sz w:val="19"/>
          <w:szCs w:val="19"/>
        </w:rPr>
        <w:t xml:space="preserve">Madrid, Barcelona, la Italia clásica, Suiza y París en un gran recorrido</w:t>
      </w:r>
    </w:p>
    <w:p>
      <w:pPr>
        <w:spacing w:after="40"/>
      </w:pPr>
      <w:r>
        <w:rPr>
          <w:rFonts w:ascii="Georgia" w:cs="Georgia" w:eastAsia="Georgia" w:hAnsi="Georgia"/>
          <w:i/>
          <w:iCs/>
          <w:color w:val="1E293B"/>
          <w:sz w:val="20"/>
          <w:szCs w:val="20"/>
        </w:rPr>
        <w:t xml:space="preserve">«De Madrid a París por Italia y los Alpes»</w:t>
      </w:r>
    </w:p>
    <w:p>
      <w:pPr>
        <w:spacing w:after="60"/>
      </w:pPr>
      <w:r>
        <w:rPr>
          <w:rFonts w:ascii="Calibri" w:cs="Calibri" w:eastAsia="Calibri" w:hAnsi="Calibri"/>
          <w:color w:val="6B7280"/>
          <w:sz w:val="16"/>
          <w:szCs w:val="16"/>
        </w:rPr>
        <w:t xml:space="preserve">Descubriendo... Madrid (2) / Barcelona (2) / Costa Azul (1) / Roma (3) / Florencia (1) / Venecia (1) / Zúrich (2) / París (3)</w:t>
      </w:r>
    </w:p>
    <w:p>
      <w:pPr>
        <w:spacing w:after="40" w:before="40"/>
      </w:pPr>
      <w:r>
        <w:rPr>
          <w:rFonts w:ascii="Calibri" w:cs="Calibri" w:eastAsia="Calibri" w:hAnsi="Calibri"/>
          <w:b/>
          <w:bCs/>
          <w:color w:val="1E293B"/>
          <w:sz w:val="22"/>
          <w:szCs w:val="22"/>
        </w:rPr>
        <w:t xml:space="preserve">17 días</w:t>
      </w:r>
      <w:r>
        <w:rPr>
          <w:rFonts w:ascii="Calibri" w:cs="Calibri" w:eastAsia="Calibri" w:hAnsi="Calibri"/>
        </w:rPr>
        <w:t xml:space="preserve">    </w:t>
      </w:r>
      <w:r>
        <w:rPr>
          <w:rFonts w:ascii="Calibri" w:cs="Calibri" w:eastAsia="Calibri" w:hAnsi="Calibri"/>
          <w:color w:val="2e5c8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3490$</w:t>
      </w:r>
    </w:p>
    <w:p>
      <w:pPr>
        <w:keepNext/>
        <w:pBdr>
          <w:bottom w:val="single" w:color="2e5c8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2e5c8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2e5c8a"/>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2e5c8a"/>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2e5c8a"/>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2e5c8a"/>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2e5c8a"/>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2e5c8a"/>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2e5c8a"/>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2e5c8a"/>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2e5c8a"/>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2e5c8a"/>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2e5c8a"/>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2e5c8a"/>
          <w:sz w:val="18"/>
          <w:szCs w:val="18"/>
        </w:rPr>
        <w:t xml:space="preserve">Día 12º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2e5c8a"/>
          <w:sz w:val="18"/>
          <w:szCs w:val="18"/>
        </w:rPr>
        <w:t xml:space="preserve">Día 13º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2e5c8a"/>
          <w:sz w:val="18"/>
          <w:szCs w:val="18"/>
        </w:rPr>
        <w:t xml:space="preserve">Día 14º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2e5c8a"/>
          <w:sz w:val="18"/>
          <w:szCs w:val="18"/>
        </w:rPr>
        <w:t xml:space="preserve">Día 15º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2e5c8a"/>
          <w:sz w:val="18"/>
          <w:szCs w:val="18"/>
        </w:rPr>
        <w:t xml:space="preserve">Día 16º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2e5c8a"/>
          <w:sz w:val="18"/>
          <w:szCs w:val="18"/>
        </w:rPr>
        <w:t xml:space="preserve">Día 17º (L):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2e5c8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2e5c8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2e5c8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2e5c8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6ed6ad4fbc8df72f4c3b2c867876ff056cfa974d.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Capitales de Europa · Kali Tours</dc:title>
  <dc:creator>Kali Tours</dc:creator>
  <cp:lastModifiedBy>Un-named</cp:lastModifiedBy>
  <cp:revision>1</cp:revision>
  <dcterms:created xsi:type="dcterms:W3CDTF">2026-09-01T23:09:56.269Z</dcterms:created>
  <dcterms:modified xsi:type="dcterms:W3CDTF">2026-09-01T23:09:56.269Z</dcterms:modified>
</cp:coreProperties>
</file>

<file path=docProps/custom.xml><?xml version="1.0" encoding="utf-8"?>
<Properties xmlns="http://schemas.openxmlformats.org/officeDocument/2006/custom-properties" xmlns:vt="http://schemas.openxmlformats.org/officeDocument/2006/docPropsVTypes"/>
</file>