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17220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172200" cy="4476750"/>
                    </a:xfrm>
                    <a:prstGeom prst="rect">
                      <a:avLst/>
                    </a:prstGeom>
                  </pic:spPr>
                </pic:pic>
              </a:graphicData>
            </a:graphic>
          </wp:inline>
        </w:drawing>
      </w:r>
    </w:p>
    <w:p>
      <w:pPr>
        <w:keepNext/>
        <w:shd w:fill="2e5c8a" w:color="auto" w:val="clear"/>
        <w:spacing w:after="0" w:before="60"/>
      </w:pPr>
      <w:r>
        <w:rPr>
          <w:rFonts w:ascii="Calibri" w:cs="Calibri" w:eastAsia="Calibri" w:hAnsi="Calibri"/>
          <w:color w:val="FFFFFF"/>
          <w:sz w:val="16"/>
          <w:szCs w:val="16"/>
        </w:rPr>
        <w:t xml:space="preserve">—  —  —</w:t>
      </w:r>
    </w:p>
    <w:p>
      <w:pPr>
        <w:keepNext/>
        <w:shd w:fill="2e5c8a" w:color="auto" w:val="clear"/>
        <w:spacing w:after="0"/>
      </w:pPr>
      <w:bookmarkStart w:name="tour_KT_MED_21" w:id="1"/>
      <w:r>
        <w:rPr>
          <w:rFonts w:ascii="Georgia" w:cs="Georgia" w:eastAsia="Georgia" w:hAnsi="Georgia"/>
          <w:b/>
          <w:bCs/>
          <w:color w:val="FFFFFF"/>
          <w:sz w:val="40"/>
          <w:szCs w:val="40"/>
        </w:rPr>
        <w:t xml:space="preserve">CAPITALES DE EUROPA</w:t>
      </w:r>
      <w:bookmarkEnd w:id="1"/>
    </w:p>
    <w:p>
      <w:pPr>
        <w:keepNext/>
        <w:shd w:fill="2e5c8a" w:color="auto" w:val="clear"/>
        <w:spacing w:after="0"/>
      </w:pPr>
      <w:r>
        <w:rPr>
          <w:rFonts w:ascii="Calibri" w:cs="Calibri" w:eastAsia="Calibri" w:hAnsi="Calibri"/>
          <w:color w:val="FFFFFF"/>
          <w:spacing w:val="40"/>
          <w:sz w:val="15"/>
          <w:szCs w:val="15"/>
        </w:rPr>
        <w:t xml:space="preserve">CIRCUITO</w:t>
      </w:r>
    </w:p>
    <w:p>
      <w:pPr>
        <w:keepNext/>
        <w:shd w:fill="2e5c8a" w:color="auto" w:val="clear"/>
        <w:spacing w:after="120"/>
      </w:pPr>
      <w:r>
        <w:rPr>
          <w:rFonts w:ascii="Georgia" w:cs="Georgia" w:eastAsia="Georgia" w:hAnsi="Georgia"/>
          <w:i/>
          <w:iCs/>
          <w:color w:val="F5F5F5"/>
          <w:sz w:val="19"/>
          <w:szCs w:val="19"/>
        </w:rPr>
        <w:t xml:space="preserve">Madrid, Barcelona, la Italia clásica, Suiza y París en un gran recorrido</w:t>
      </w:r>
    </w:p>
    <w:p>
      <w:pPr>
        <w:spacing w:after="40"/>
      </w:pPr>
      <w:r>
        <w:rPr>
          <w:rFonts w:ascii="Georgia" w:cs="Georgia" w:eastAsia="Georgia" w:hAnsi="Georgia"/>
          <w:i/>
          <w:iCs/>
          <w:color w:val="1E293B"/>
          <w:sz w:val="20"/>
          <w:szCs w:val="20"/>
        </w:rPr>
        <w:t xml:space="preserve">«De Madrid a París por Italia y los Alpes»</w:t>
      </w:r>
    </w:p>
    <w:p>
      <w:pPr>
        <w:spacing w:after="60"/>
      </w:pPr>
      <w:r>
        <w:rPr>
          <w:rFonts w:ascii="Calibri" w:cs="Calibri" w:eastAsia="Calibri" w:hAnsi="Calibri"/>
          <w:color w:val="6B7280"/>
          <w:sz w:val="16"/>
          <w:szCs w:val="16"/>
        </w:rPr>
        <w:t xml:space="preserve">Descubriendo... Madrid (2) / Barcelona (2) / Costa Azul (1) / Roma (3) / Florencia (1) / Venecia (1) / Zúrich (2) / París (3)</w:t>
      </w:r>
    </w:p>
    <w:p>
      <w:pPr>
        <w:spacing w:after="40" w:before="40"/>
      </w:pPr>
      <w:r>
        <w:rPr>
          <w:rFonts w:ascii="Calibri" w:cs="Calibri" w:eastAsia="Calibri" w:hAnsi="Calibri"/>
          <w:b/>
          <w:bCs/>
          <w:color w:val="1E293B"/>
          <w:sz w:val="22"/>
          <w:szCs w:val="22"/>
        </w:rPr>
        <w:t xml:space="preserve">17 días</w:t>
      </w:r>
      <w:r>
        <w:rPr>
          <w:rFonts w:ascii="Calibri" w:cs="Calibri" w:eastAsia="Calibri" w:hAnsi="Calibri"/>
        </w:rPr>
        <w:t xml:space="preserve">    </w:t>
      </w:r>
      <w:r>
        <w:rPr>
          <w:rFonts w:ascii="Calibri" w:cs="Calibri" w:eastAsia="Calibri" w:hAnsi="Calibri"/>
          <w:color w:val="2e5c8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3490$</w:t>
      </w:r>
    </w:p>
    <w:p>
      <w:pPr>
        <w:keepNext/>
        <w:pBdr>
          <w:bottom w:val="single" w:color="2e5c8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2e5c8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2e5c8a"/>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2e5c8a"/>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2e5c8a"/>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2e5c8a"/>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2e5c8a"/>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2e5c8a"/>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2e5c8a"/>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2e5c8a"/>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2e5c8a"/>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2e5c8a"/>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2e5c8a"/>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2e5c8a"/>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2e5c8a"/>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2e5c8a"/>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2e5c8a"/>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2e5c8a"/>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2e5c8a"/>
          <w:sz w:val="18"/>
          <w:szCs w:val="18"/>
        </w:rPr>
        <w:t xml:space="preserve">Día 17º (L): París</w:t>
      </w:r>
    </w:p>
    <w:p>
      <w:pPr>
        <w:spacing w:after="40"/>
      </w:pPr>
      <w:r>
        <w:rPr>
          <w:rFonts w:ascii="Calibri" w:cs="Calibri" w:eastAsia="Calibri" w:hAnsi="Calibri"/>
          <w:color w:val="1E293B"/>
          <w:sz w:val="17"/>
          <w:szCs w:val="17"/>
        </w:rPr>
        <w:t xml:space="preserve">Desayuno y traslado al aeropuerto de París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2e5c8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2e5c8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2e5c8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2e5c8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3490$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+1480$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KT-MED-21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6ed6ad4fbc8df72f4c3b2c867876ff056cfa974d.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Capitales de Europa · Kali Tours</dc:title>
  <dc:creator>Kali Tours</dc:creator>
  <cp:lastModifiedBy>Un-named</cp:lastModifiedBy>
  <cp:revision>1</cp:revision>
  <dcterms:created xsi:type="dcterms:W3CDTF">2026-11-03T09:01:00.631Z</dcterms:created>
  <dcterms:modified xsi:type="dcterms:W3CDTF">2026-11-03T09:01:00.631Z</dcterms:modified>
</cp:coreProperties>
</file>

<file path=docProps/custom.xml><?xml version="1.0" encoding="utf-8"?>
<Properties xmlns="http://schemas.openxmlformats.org/officeDocument/2006/custom-properties" xmlns:vt="http://schemas.openxmlformats.org/officeDocument/2006/docPropsVTypes"/>
</file>