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59721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72175" cy="4476750"/>
                    </a:xfrm>
                    <a:prstGeom prst="rect">
                      <a:avLst/>
                    </a:prstGeom>
                  </pic:spPr>
                </pic:pic>
              </a:graphicData>
            </a:graphic>
          </wp:inline>
        </w:drawing>
      </w:r>
    </w:p>
    <w:p>
      <w:pPr>
        <w:keepNext/>
        <w:shd w:fill="b78a3a" w:color="auto" w:val="clear"/>
        <w:spacing w:after="0" w:before="60"/>
      </w:pPr>
      <w:r>
        <w:rPr>
          <w:rFonts w:ascii="Calibri" w:cs="Calibri" w:eastAsia="Calibri" w:hAnsi="Calibri"/>
          <w:color w:val="FFFFFF"/>
          <w:sz w:val="16"/>
          <w:szCs w:val="16"/>
        </w:rPr>
        <w:t xml:space="preserve">—  —  —</w:t>
      </w:r>
    </w:p>
    <w:p>
      <w:pPr>
        <w:keepNext/>
        <w:shd w:fill="b78a3a" w:color="auto" w:val="clear"/>
        <w:spacing w:after="0"/>
      </w:pPr>
      <w:r>
        <w:rPr>
          <w:rFonts w:ascii="Georgia" w:cs="Georgia" w:eastAsia="Georgia" w:hAnsi="Georgia"/>
          <w:b/>
          <w:bCs/>
          <w:color w:val="FFFFFF"/>
          <w:sz w:val="40"/>
          <w:szCs w:val="40"/>
        </w:rPr>
        <w:t xml:space="preserve">EUROPA SANTA</w:t>
      </w:r>
    </w:p>
    <w:p>
      <w:pPr>
        <w:keepNext/>
        <w:shd w:fill="b78a3a" w:color="auto" w:val="clear"/>
        <w:spacing w:after="0"/>
      </w:pPr>
      <w:r>
        <w:rPr>
          <w:rFonts w:ascii="Calibri" w:cs="Calibri" w:eastAsia="Calibri" w:hAnsi="Calibri"/>
          <w:color w:val="FFFFFF"/>
          <w:spacing w:val="40"/>
          <w:sz w:val="15"/>
          <w:szCs w:val="15"/>
        </w:rPr>
        <w:t xml:space="preserve">CIRCUITO</w:t>
      </w:r>
    </w:p>
    <w:p>
      <w:pPr>
        <w:keepNext/>
        <w:shd w:fill="b78a3a" w:color="auto" w:val="clear"/>
        <w:spacing w:after="120"/>
      </w:pPr>
      <w:r>
        <w:rPr>
          <w:rFonts w:ascii="Georgia" w:cs="Georgia" w:eastAsia="Georgia" w:hAnsi="Georgia"/>
          <w:i/>
          <w:iCs/>
          <w:color w:val="F5F5F5"/>
          <w:sz w:val="19"/>
          <w:szCs w:val="19"/>
        </w:rPr>
        <w:t xml:space="preserve">París, Tours, Lourdes, Cangas, Santiago, Fátima y Lisboa: la ruta mariana</w:t>
      </w:r>
    </w:p>
    <w:p>
      <w:pPr>
        <w:spacing w:after="40"/>
      </w:pPr>
      <w:r>
        <w:rPr>
          <w:rFonts w:ascii="Georgia" w:cs="Georgia" w:eastAsia="Georgia" w:hAnsi="Georgia"/>
          <w:i/>
          <w:iCs/>
          <w:color w:val="1E293B"/>
          <w:sz w:val="20"/>
          <w:szCs w:val="20"/>
        </w:rPr>
        <w:t xml:space="preserve">«De París a Lisboa por los grandes santuarios»</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b78a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2490$</w:t>
      </w:r>
    </w:p>
    <w:p>
      <w:pPr>
        <w:keepNext/>
        <w:pBdr>
          <w:bottom w:val="single" w:color="b78a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b78a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78a3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b78a3a"/>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b78a3a"/>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b78a3a"/>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b78a3a"/>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b78a3a"/>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b78a3a"/>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b78a3a"/>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b78a3a"/>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b78a3a"/>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b78a3a"/>
          <w:sz w:val="18"/>
          <w:szCs w:val="18"/>
        </w:rPr>
        <w:t xml:space="preserve">Día 11º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b78a3a"/>
          <w:sz w:val="18"/>
          <w:szCs w:val="18"/>
        </w:rPr>
        <w:t xml:space="preserve">Día 12º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b78a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b78a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b78a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78a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5bb21fd6bc7eb1c0c4ad7ac35ecfb88e2bbe9bd8.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Santa · Kali Tours</dc:title>
  <dc:creator>Kali Tours</dc:creator>
  <cp:lastModifiedBy>Un-named</cp:lastModifiedBy>
  <cp:revision>1</cp:revision>
  <dcterms:created xsi:type="dcterms:W3CDTF">2026-09-01T23:09:48.871Z</dcterms:created>
  <dcterms:modified xsi:type="dcterms:W3CDTF">2026-09-01T23:09:48.871Z</dcterms:modified>
</cp:coreProperties>
</file>

<file path=docProps/custom.xml><?xml version="1.0" encoding="utf-8"?>
<Properties xmlns="http://schemas.openxmlformats.org/officeDocument/2006/custom-properties" xmlns:vt="http://schemas.openxmlformats.org/officeDocument/2006/docPropsVTypes"/>
</file>