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4181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4181475"/>
                    </a:xfrm>
                    <a:prstGeom prst="rect">
                      <a:avLst/>
                    </a:prstGeom>
                  </pic:spPr>
                </pic:pic>
              </a:graphicData>
            </a:graphic>
          </wp:inline>
        </w:drawing>
      </w:r>
    </w:p>
    <w:p>
      <w:pPr>
        <w:keepNext/>
        <w:shd w:fill="a8703a" w:color="auto" w:val="clear"/>
        <w:spacing w:after="0" w:before="60"/>
      </w:pPr>
      <w:r>
        <w:rPr>
          <w:rFonts w:ascii="Calibri" w:cs="Calibri" w:eastAsia="Calibri" w:hAnsi="Calibri"/>
          <w:color w:val="FFFFFF"/>
          <w:sz w:val="16"/>
          <w:szCs w:val="16"/>
        </w:rPr>
        <w:t xml:space="preserve">—  —  —</w:t>
      </w:r>
    </w:p>
    <w:p>
      <w:pPr>
        <w:keepNext/>
        <w:shd w:fill="a8703a" w:color="auto" w:val="clear"/>
        <w:spacing w:after="0"/>
      </w:pPr>
      <w:r>
        <w:rPr>
          <w:rFonts w:ascii="Georgia" w:cs="Georgia" w:eastAsia="Georgia" w:hAnsi="Georgia"/>
          <w:b/>
          <w:bCs/>
          <w:color w:val="FFFFFF"/>
          <w:sz w:val="40"/>
          <w:szCs w:val="40"/>
        </w:rPr>
        <w:t xml:space="preserve">EUROPA SANTA Y MADRID</w:t>
      </w:r>
    </w:p>
    <w:p>
      <w:pPr>
        <w:keepNext/>
        <w:shd w:fill="a8703a" w:color="auto" w:val="clear"/>
        <w:spacing w:after="0"/>
      </w:pPr>
      <w:r>
        <w:rPr>
          <w:rFonts w:ascii="Calibri" w:cs="Calibri" w:eastAsia="Calibri" w:hAnsi="Calibri"/>
          <w:color w:val="FFFFFF"/>
          <w:spacing w:val="40"/>
          <w:sz w:val="15"/>
          <w:szCs w:val="15"/>
        </w:rPr>
        <w:t xml:space="preserve">CIRCUITO</w:t>
      </w:r>
    </w:p>
    <w:p>
      <w:pPr>
        <w:keepNext/>
        <w:shd w:fill="a8703a" w:color="auto" w:val="clear"/>
        <w:spacing w:after="120"/>
      </w:pPr>
      <w:r>
        <w:rPr>
          <w:rFonts w:ascii="Georgia" w:cs="Georgia" w:eastAsia="Georgia" w:hAnsi="Georgia"/>
          <w:i/>
          <w:iCs/>
          <w:color w:val="F5F5F5"/>
          <w:sz w:val="19"/>
          <w:szCs w:val="19"/>
        </w:rPr>
        <w:t xml:space="preserve">Los santuarios europeos terminando en la capital española</w:t>
      </w:r>
    </w:p>
    <w:p>
      <w:pPr>
        <w:spacing w:after="40"/>
      </w:pPr>
      <w:r>
        <w:rPr>
          <w:rFonts w:ascii="Georgia" w:cs="Georgia" w:eastAsia="Georgia" w:hAnsi="Georgia"/>
          <w:i/>
          <w:iCs/>
          <w:color w:val="1E293B"/>
          <w:sz w:val="20"/>
          <w:szCs w:val="20"/>
        </w:rPr>
        <w:t xml:space="preserve">«Europa Santa cerrando en Madrid»</w:t>
      </w:r>
    </w:p>
    <w:p>
      <w:pPr>
        <w:spacing w:after="60"/>
      </w:pPr>
      <w:r>
        <w:rPr>
          <w:rFonts w:ascii="Calibri" w:cs="Calibri" w:eastAsia="Calibri" w:hAnsi="Calibri"/>
          <w:color w:val="6B7280"/>
          <w:sz w:val="16"/>
          <w:szCs w:val="16"/>
        </w:rPr>
        <w:t xml:space="preserve">Descubriendo... París (3) / Tours (1) / Lourdes (1) / Cangas de Onís (1) / Santiago de Compostela (1) / Fátima (1) / Lisboa (1) / Madrid (2)</w:t>
      </w:r>
    </w:p>
    <w:p>
      <w:pPr>
        <w:spacing w:after="40" w:before="40"/>
      </w:pPr>
      <w:r>
        <w:rPr>
          <w:rFonts w:ascii="Calibri" w:cs="Calibri" w:eastAsia="Calibri" w:hAnsi="Calibri"/>
          <w:b/>
          <w:bCs/>
          <w:color w:val="1E293B"/>
          <w:sz w:val="22"/>
          <w:szCs w:val="22"/>
        </w:rPr>
        <w:t xml:space="preserve">13 días</w:t>
      </w:r>
      <w:r>
        <w:rPr>
          <w:rFonts w:ascii="Calibri" w:cs="Calibri" w:eastAsia="Calibri" w:hAnsi="Calibri"/>
        </w:rPr>
        <w:t xml:space="preserve">    </w:t>
      </w:r>
      <w:r>
        <w:rPr>
          <w:rFonts w:ascii="Calibri" w:cs="Calibri" w:eastAsia="Calibri" w:hAnsi="Calibri"/>
          <w:color w:val="a8703a"/>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2690$</w:t>
      </w:r>
    </w:p>
    <w:p>
      <w:pPr>
        <w:keepNext/>
        <w:pBdr>
          <w:bottom w:val="single" w:color="a8703a"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París: Jueves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13</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05, 26</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16</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07, 28</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18</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09, 30</w:t>
      </w:r>
    </w:p>
    <w:p>
      <w:pPr>
        <w:keepNext/>
        <w:pBdr>
          <w:bottom w:val="single" w:color="a8703a"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a8703a"/>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París.</w:t>
      </w:r>
    </w:p>
    <w:p>
      <w:pPr>
        <w:keepNext/>
        <w:spacing w:after="0" w:before="80"/>
      </w:pPr>
      <w:r>
        <w:rPr>
          <w:rFonts w:ascii="Georgia" w:cs="Georgia" w:eastAsia="Georgia" w:hAnsi="Georgia"/>
          <w:b/>
          <w:bCs/>
          <w:color w:val="a8703a"/>
          <w:sz w:val="18"/>
          <w:szCs w:val="18"/>
        </w:rPr>
        <w:t xml:space="preserve">Día 2º (V): París</w:t>
      </w:r>
    </w:p>
    <w:p>
      <w:pPr>
        <w:spacing w:after="40"/>
      </w:pPr>
      <w:r>
        <w:rPr>
          <w:rFonts w:ascii="Calibri" w:cs="Calibri" w:eastAsia="Calibri" w:hAnsi="Calibri"/>
          <w:color w:val="1E293B"/>
          <w:sz w:val="17"/>
          <w:szCs w:val="17"/>
        </w:rPr>
        <w:t xml:space="preserve">Llegada al aeropuerto de París y traslado al hotel. Tiempo libre para aclimatarse al horario europeo y dar un paseo por la ciudad. Su guía se pondrá en contacto con usted al final del día para hacer una primera visita nocturna de la capital, con paradas en el mirador de la torre Eiffel, la plaza Vendôme y el Arco del Triunfo. Alojamiento.</w:t>
      </w:r>
    </w:p>
    <w:p>
      <w:pPr>
        <w:keepNext/>
        <w:spacing w:after="0" w:before="80"/>
      </w:pPr>
      <w:r>
        <w:rPr>
          <w:rFonts w:ascii="Georgia" w:cs="Georgia" w:eastAsia="Georgia" w:hAnsi="Georgia"/>
          <w:b/>
          <w:bCs/>
          <w:color w:val="a8703a"/>
          <w:sz w:val="18"/>
          <w:szCs w:val="18"/>
        </w:rPr>
        <w:t xml:space="preserve">Día 3º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a8703a"/>
          <w:sz w:val="18"/>
          <w:szCs w:val="18"/>
        </w:rPr>
        <w:t xml:space="preserve">Día 4º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a8703a"/>
          <w:sz w:val="18"/>
          <w:szCs w:val="18"/>
        </w:rPr>
        <w:t xml:space="preserve">Día 5º (L): París / Lisieux / Tours</w:t>
      </w:r>
      <w:r>
        <w:rPr>
          <w:rFonts w:ascii="Calibri" w:cs="Calibri" w:eastAsia="Calibri" w:hAnsi="Calibri"/>
          <w:color w:val="6B7280"/>
          <w:sz w:val="15"/>
          <w:szCs w:val="15"/>
        </w:rPr>
        <w:t xml:space="preserve">  ·  450 km</w:t>
      </w:r>
    </w:p>
    <w:p>
      <w:pPr>
        <w:spacing w:after="40"/>
      </w:pPr>
      <w:r>
        <w:rPr>
          <w:rFonts w:ascii="Calibri" w:cs="Calibri" w:eastAsia="Calibri" w:hAnsi="Calibri"/>
          <w:color w:val="1E293B"/>
          <w:sz w:val="17"/>
          <w:szCs w:val="17"/>
        </w:rPr>
        <w:t xml:space="preserve">Desayuno y salida hacia Lisieux, ciudad de Santa Teresita. Lisieux impacta por su espectacular Santuario, pero es también un bello pueblo donde podemos ver la auténtica Francia y la cultura normanda. Seguimos hacia el valle del Loira para conocer uno de sus famosos castillos. Al final del día, llegada a Tours y alojamiento.</w:t>
      </w:r>
    </w:p>
    <w:p>
      <w:pPr>
        <w:keepNext/>
        <w:spacing w:after="0" w:before="80"/>
      </w:pPr>
      <w:r>
        <w:rPr>
          <w:rFonts w:ascii="Georgia" w:cs="Georgia" w:eastAsia="Georgia" w:hAnsi="Georgia"/>
          <w:b/>
          <w:bCs/>
          <w:color w:val="a8703a"/>
          <w:sz w:val="18"/>
          <w:szCs w:val="18"/>
        </w:rPr>
        <w:t xml:space="preserve">Día 6º (M): Tours / Burdeos / Lourdes</w:t>
      </w:r>
      <w:r>
        <w:rPr>
          <w:rFonts w:ascii="Calibri" w:cs="Calibri" w:eastAsia="Calibri" w:hAnsi="Calibri"/>
          <w:color w:val="6B7280"/>
          <w:sz w:val="15"/>
          <w:szCs w:val="15"/>
        </w:rPr>
        <w:t xml:space="preserve">  ·  590 km</w:t>
      </w:r>
    </w:p>
    <w:p>
      <w:pPr>
        <w:spacing w:after="40"/>
      </w:pPr>
      <w:r>
        <w:rPr>
          <w:rFonts w:ascii="Calibri" w:cs="Calibri" w:eastAsia="Calibri" w:hAnsi="Calibri"/>
          <w:color w:val="1E293B"/>
          <w:sz w:val="17"/>
          <w:szCs w:val="17"/>
        </w:rPr>
        <w:t xml:space="preserve">Desayuno y salida hacia la región vinícola más famosa del Mundo, con capital en Burdeos. Visita de la ciudad para conocer sus puentes, sus torres medievales, su plaza de la Bolsa y su catedral, antes de continuar hacia Lourdes, ciudad donde, según la tradición católica, la Virgen María se apareció varias veces a Santa Bernadette. Tiempo libre para acudir a su Santuario y a la procesión de las Antorchas. Alojamiento.</w:t>
      </w:r>
    </w:p>
    <w:p>
      <w:pPr>
        <w:keepNext/>
        <w:spacing w:after="0" w:before="80"/>
      </w:pPr>
      <w:r>
        <w:rPr>
          <w:rFonts w:ascii="Georgia" w:cs="Georgia" w:eastAsia="Georgia" w:hAnsi="Georgia"/>
          <w:b/>
          <w:bCs/>
          <w:color w:val="a8703a"/>
          <w:sz w:val="18"/>
          <w:szCs w:val="18"/>
        </w:rPr>
        <w:t xml:space="preserve">Día 7º (X): Lourdes / S. Sebastián / Loyola / Cangas</w:t>
      </w:r>
      <w:r>
        <w:rPr>
          <w:rFonts w:ascii="Calibri" w:cs="Calibri" w:eastAsia="Calibri" w:hAnsi="Calibri"/>
          <w:color w:val="6B7280"/>
          <w:sz w:val="15"/>
          <w:szCs w:val="15"/>
        </w:rPr>
        <w:t xml:space="preserve">  ·  520 km</w:t>
      </w:r>
    </w:p>
    <w:p>
      <w:pPr>
        <w:spacing w:after="40"/>
      </w:pPr>
      <w:r>
        <w:rPr>
          <w:rFonts w:ascii="Calibri" w:cs="Calibri" w:eastAsia="Calibri" w:hAnsi="Calibri"/>
          <w:color w:val="1E293B"/>
          <w:sz w:val="17"/>
          <w:szCs w:val="17"/>
        </w:rPr>
        <w:t xml:space="preserve">Desayuno y cruce hacia España. Primera parada en San Sebastián para contemplar su Playa de la Concha, su palacio Miramar y dar un breve paseo por la ciudad más elegante del país. Seguimos hacia Loyola, bella localidad en el corazón del País Vasco y cuna de San Ignacio, junto a cuya casa natal se levantó una de las basílicas más bellas de Europa. Por la tarde, traslado a Cangas de Onís, «primera capital de España», y tiempo libre para disfrutar de la exquisita gastronomía asturiana y contemplar su famoso puente romano. Alojamiento.</w:t>
      </w:r>
    </w:p>
    <w:p>
      <w:pPr>
        <w:keepNext/>
        <w:spacing w:after="0" w:before="80"/>
      </w:pPr>
      <w:r>
        <w:rPr>
          <w:rFonts w:ascii="Georgia" w:cs="Georgia" w:eastAsia="Georgia" w:hAnsi="Georgia"/>
          <w:b/>
          <w:bCs/>
          <w:color w:val="a8703a"/>
          <w:sz w:val="18"/>
          <w:szCs w:val="18"/>
        </w:rPr>
        <w:t xml:space="preserve">Día 8º (J): Cangas / Covadonga / Santiago</w:t>
      </w:r>
      <w:r>
        <w:rPr>
          <w:rFonts w:ascii="Calibri" w:cs="Calibri" w:eastAsia="Calibri" w:hAnsi="Calibri"/>
          <w:color w:val="6B7280"/>
          <w:sz w:val="15"/>
          <w:szCs w:val="15"/>
        </w:rPr>
        <w:t xml:space="preserve">  ·  370 km</w:t>
      </w:r>
    </w:p>
    <w:p>
      <w:pPr>
        <w:spacing w:after="40"/>
      </w:pPr>
      <w:r>
        <w:rPr>
          <w:rFonts w:ascii="Calibri" w:cs="Calibri" w:eastAsia="Calibri" w:hAnsi="Calibri"/>
          <w:color w:val="1E293B"/>
          <w:sz w:val="17"/>
          <w:szCs w:val="17"/>
        </w:rPr>
        <w:t xml:space="preserve">Desayuno y subida hacia los Picos de Europa para conocer el Santuario de Covadonga, que impacta con su Santa Cueva y las vistas de la montaña incluso a los menos creyentes. Aquí, don Pelayo y su pequeño ejército dieron inicio a la Reconquista. Continuación a Santiago con breve parada en el mirador de la playa de las Catedrales, considerada una de las más bonitas del Mundo. Llegada a Santiago y visita guiada de la ciudad, incluyendo su plaza del Obradoiro, la catedral y sus calles medievales. Tiempo libre para disfrutar del punto final del famoso Camino de peregrinación. Alojamiento.</w:t>
      </w:r>
    </w:p>
    <w:p>
      <w:pPr>
        <w:keepNext/>
        <w:spacing w:after="0" w:before="80"/>
      </w:pPr>
      <w:r>
        <w:rPr>
          <w:rFonts w:ascii="Georgia" w:cs="Georgia" w:eastAsia="Georgia" w:hAnsi="Georgia"/>
          <w:b/>
          <w:bCs/>
          <w:color w:val="a8703a"/>
          <w:sz w:val="18"/>
          <w:szCs w:val="18"/>
        </w:rPr>
        <w:t xml:space="preserve">Día 9º (V): Santiago / Oporto / Fátima</w:t>
      </w:r>
      <w:r>
        <w:rPr>
          <w:rFonts w:ascii="Calibri" w:cs="Calibri" w:eastAsia="Calibri" w:hAnsi="Calibri"/>
          <w:color w:val="6B7280"/>
          <w:sz w:val="15"/>
          <w:szCs w:val="15"/>
        </w:rPr>
        <w:t xml:space="preserve">  ·  310 km</w:t>
      </w:r>
    </w:p>
    <w:p>
      <w:pPr>
        <w:spacing w:after="40"/>
      </w:pPr>
      <w:r>
        <w:rPr>
          <w:rFonts w:ascii="Calibri" w:cs="Calibri" w:eastAsia="Calibri" w:hAnsi="Calibri"/>
          <w:color w:val="1E293B"/>
          <w:sz w:val="17"/>
          <w:szCs w:val="17"/>
        </w:rPr>
        <w:t xml:space="preserve">Salida tras el desayuno hacia Portugal. Primera parada en Oporto: visita guiada de su centro histórico, la zona costera y, por supuesto,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a8703a"/>
          <w:sz w:val="18"/>
          <w:szCs w:val="18"/>
        </w:rPr>
        <w:t xml:space="preserve">Día 10º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a8703a"/>
          <w:sz w:val="18"/>
          <w:szCs w:val="18"/>
        </w:rPr>
        <w:t xml:space="preserve">Día 11º (D): Lisboa / Guadalupe / Madrid</w:t>
      </w:r>
      <w:r>
        <w:rPr>
          <w:rFonts w:ascii="Calibri" w:cs="Calibri" w:eastAsia="Calibri" w:hAnsi="Calibri"/>
          <w:color w:val="6B7280"/>
          <w:sz w:val="15"/>
          <w:szCs w:val="15"/>
        </w:rPr>
        <w:t xml:space="preserve">  ·  700 km</w:t>
      </w:r>
    </w:p>
    <w:p>
      <w:pPr>
        <w:spacing w:after="40"/>
      </w:pPr>
      <w:r>
        <w:rPr>
          <w:rFonts w:ascii="Calibri" w:cs="Calibri" w:eastAsia="Calibri" w:hAnsi="Calibri"/>
          <w:color w:val="1E293B"/>
          <w:sz w:val="17"/>
          <w:szCs w:val="17"/>
        </w:rPr>
        <w:t xml:space="preserve">Desayuno y salida hacia Madrid con parada en Guadalupe, en el corazón de Extremadura, para visitar su Real Monasterio de Santa María, Patrimonio de la Humanidad. Alberga la venerada imagen de la Virgen de Guadalupe, patrona de Extremadura y la misma advocación que se venera en México, adonde su devoción llegó con el descubrimiento de América. Tiempo libre para almorzar y continuación hasta Madrid atravesando los paisajes de Extremadura y Castilla. Al final de la tarde, paseo por el centro histórico conociendo la Puerta del Sol, la Plaza Mayor y la Gran Vía. Alojamiento.</w:t>
      </w:r>
    </w:p>
    <w:p>
      <w:pPr>
        <w:keepNext/>
        <w:spacing w:after="0" w:before="80"/>
      </w:pPr>
      <w:r>
        <w:rPr>
          <w:rFonts w:ascii="Georgia" w:cs="Georgia" w:eastAsia="Georgia" w:hAnsi="Georgia"/>
          <w:b/>
          <w:bCs/>
          <w:color w:val="a8703a"/>
          <w:sz w:val="18"/>
          <w:szCs w:val="18"/>
        </w:rPr>
        <w:t xml:space="preserve">Día 12º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a8703a"/>
          <w:sz w:val="18"/>
          <w:szCs w:val="18"/>
        </w:rPr>
        <w:t xml:space="preserve">Día 13º (M): Madrid</w:t>
      </w:r>
    </w:p>
    <w:p>
      <w:pPr>
        <w:spacing w:after="40"/>
      </w:pPr>
      <w:r>
        <w:rPr>
          <w:rFonts w:ascii="Calibri" w:cs="Calibri" w:eastAsia="Calibri" w:hAnsi="Calibri"/>
          <w:color w:val="1E293B"/>
          <w:sz w:val="17"/>
          <w:szCs w:val="17"/>
        </w:rPr>
        <w:t xml:space="preserve">Desayuno y traslado al aeropuerto de Madrid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a8703a"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a8703a"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a8703a"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p>
      <w:pPr>
        <w:pStyle w:val="ListParagraph"/>
        <w:numPr>
          <w:ilvl w:val="0"/>
          <w:numId w:val="1"/>
        </w:numPr>
        <w:spacing w:after="20"/>
      </w:pPr>
      <w:r>
        <w:rPr>
          <w:rFonts w:ascii="Calibri" w:cs="Calibri" w:eastAsia="Calibri" w:hAnsi="Calibri"/>
          <w:color w:val="1E293B"/>
          <w:sz w:val="18"/>
          <w:szCs w:val="18"/>
        </w:rPr>
        <w:t xml:space="preserve">Tours — Ibis Tours Centre / Westotel</w:t>
      </w:r>
    </w:p>
    <w:p>
      <w:pPr>
        <w:pStyle w:val="ListParagraph"/>
        <w:numPr>
          <w:ilvl w:val="0"/>
          <w:numId w:val="1"/>
        </w:numPr>
        <w:spacing w:after="20"/>
      </w:pPr>
      <w:r>
        <w:rPr>
          <w:rFonts w:ascii="Calibri" w:cs="Calibri" w:eastAsia="Calibri" w:hAnsi="Calibri"/>
          <w:color w:val="1E293B"/>
          <w:sz w:val="18"/>
          <w:szCs w:val="18"/>
        </w:rPr>
        <w:t xml:space="preserve">Lourdes — Paradis / Christ Roi</w:t>
      </w:r>
    </w:p>
    <w:p>
      <w:pPr>
        <w:pStyle w:val="ListParagraph"/>
        <w:numPr>
          <w:ilvl w:val="0"/>
          <w:numId w:val="1"/>
        </w:numPr>
        <w:spacing w:after="20"/>
      </w:pPr>
      <w:r>
        <w:rPr>
          <w:rFonts w:ascii="Calibri" w:cs="Calibri" w:eastAsia="Calibri" w:hAnsi="Calibri"/>
          <w:color w:val="1E293B"/>
          <w:sz w:val="18"/>
          <w:szCs w:val="18"/>
        </w:rPr>
        <w:t xml:space="preserve">Cangas de Onís — Spa Maria Manuela / Granda</w:t>
      </w:r>
    </w:p>
    <w:p>
      <w:pPr>
        <w:pStyle w:val="ListParagraph"/>
        <w:numPr>
          <w:ilvl w:val="0"/>
          <w:numId w:val="1"/>
        </w:numPr>
        <w:spacing w:after="20"/>
      </w:pPr>
      <w:r>
        <w:rPr>
          <w:rFonts w:ascii="Calibri" w:cs="Calibri" w:eastAsia="Calibri" w:hAnsi="Calibri"/>
          <w:color w:val="1E293B"/>
          <w:sz w:val="18"/>
          <w:szCs w:val="18"/>
        </w:rPr>
        <w:t xml:space="preserve">Santiago de Compostela — Eurostars San Lázaro / Exe Peregrino</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p>
      <w:pPr>
        <w:pStyle w:val="ListParagraph"/>
        <w:numPr>
          <w:ilvl w:val="0"/>
          <w:numId w:val="1"/>
        </w:numPr>
        <w:spacing w:after="20"/>
      </w:pPr>
      <w:r>
        <w:rPr>
          <w:rFonts w:ascii="Calibri" w:cs="Calibri" w:eastAsia="Calibri" w:hAnsi="Calibri"/>
          <w:color w:val="1E293B"/>
          <w:sz w:val="18"/>
          <w:szCs w:val="18"/>
        </w:rPr>
        <w:t xml:space="preserve">Madrid — Praga / Elba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a8703a"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2690$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+1080$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KT-SA-16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KT-SA-16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KT-SA-16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a05ef1daa82ef90b266a18a5fe79e73faf2533cc.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 Santa y Madrid · Kali Tours</dc:title>
  <dc:creator>Kali Tours</dc:creator>
  <cp:lastModifiedBy>Un-named</cp:lastModifiedBy>
  <cp:revision>1</cp:revision>
  <dcterms:created xsi:type="dcterms:W3CDTF">2026-09-01T23:09:47.928Z</dcterms:created>
  <dcterms:modified xsi:type="dcterms:W3CDTF">2026-09-01T23:09:47.928Z</dcterms:modified>
</cp:coreProperties>
</file>

<file path=docProps/custom.xml><?xml version="1.0" encoding="utf-8"?>
<Properties xmlns="http://schemas.openxmlformats.org/officeDocument/2006/custom-properties" xmlns:vt="http://schemas.openxmlformats.org/officeDocument/2006/docPropsVTypes"/>
</file>